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D86391" w14:textId="0C36F411" w:rsidR="00477F8B" w:rsidRDefault="00C602E9" w:rsidP="00AF00EC">
      <w:pPr>
        <w:spacing w:line="360" w:lineRule="auto"/>
        <w:jc w:val="both"/>
        <w:rPr>
          <w:rFonts w:ascii="Arial" w:hAnsi="Arial" w:cs="Arial"/>
          <w:b/>
          <w:bCs/>
          <w:color w:val="808080" w:themeColor="background1" w:themeShade="80"/>
          <w:sz w:val="24"/>
          <w:szCs w:val="24"/>
        </w:rPr>
      </w:pPr>
      <w:r w:rsidRPr="00C602E9">
        <w:rPr>
          <w:rFonts w:ascii="Arial" w:hAnsi="Arial" w:cs="Arial"/>
          <w:b/>
          <w:bCs/>
          <w:color w:val="808080" w:themeColor="background1" w:themeShade="80"/>
          <w:sz w:val="24"/>
          <w:szCs w:val="24"/>
        </w:rPr>
        <w:t>PRESSEMITTEILUNG</w:t>
      </w:r>
    </w:p>
    <w:p w14:paraId="376D9EF9" w14:textId="1CAB3E3E" w:rsidR="00C602E9" w:rsidRDefault="00C602E9" w:rsidP="00AF00EC">
      <w:pPr>
        <w:spacing w:line="360" w:lineRule="auto"/>
        <w:jc w:val="both"/>
        <w:rPr>
          <w:rFonts w:ascii="Arial" w:hAnsi="Arial" w:cs="Arial"/>
          <w:b/>
          <w:bCs/>
          <w:sz w:val="28"/>
          <w:szCs w:val="28"/>
        </w:rPr>
      </w:pPr>
      <w:r>
        <w:rPr>
          <w:rFonts w:ascii="Arial" w:hAnsi="Arial" w:cs="Arial"/>
          <w:b/>
          <w:bCs/>
          <w:sz w:val="28"/>
          <w:szCs w:val="28"/>
        </w:rPr>
        <w:t xml:space="preserve">Zukunftstag 2025 in der expert-Zentrale: </w:t>
      </w:r>
      <w:r w:rsidR="001A0DAF">
        <w:rPr>
          <w:rFonts w:ascii="Arial" w:hAnsi="Arial" w:cs="Arial"/>
          <w:b/>
          <w:bCs/>
          <w:sz w:val="28"/>
          <w:szCs w:val="28"/>
        </w:rPr>
        <w:t>28</w:t>
      </w:r>
      <w:r>
        <w:rPr>
          <w:rFonts w:ascii="Arial" w:hAnsi="Arial" w:cs="Arial"/>
          <w:b/>
          <w:bCs/>
          <w:sz w:val="28"/>
          <w:szCs w:val="28"/>
        </w:rPr>
        <w:t xml:space="preserve"> Schülerinnen und Schüler erhalten spannende Einblicke in die Elektronikbranche</w:t>
      </w:r>
    </w:p>
    <w:p w14:paraId="40F247CA" w14:textId="719DD90F" w:rsidR="00C602E9" w:rsidRDefault="00C602E9" w:rsidP="00AF00EC">
      <w:pPr>
        <w:spacing w:line="360" w:lineRule="auto"/>
        <w:jc w:val="both"/>
        <w:rPr>
          <w:rFonts w:ascii="Arial" w:hAnsi="Arial" w:cs="Arial"/>
          <w:b/>
          <w:bCs/>
        </w:rPr>
      </w:pPr>
      <w:r>
        <w:rPr>
          <w:rFonts w:ascii="Arial" w:hAnsi="Arial" w:cs="Arial"/>
          <w:b/>
          <w:bCs/>
        </w:rPr>
        <w:t>Langenhagen, 3. April 2025 – Anlässlich des Zukunftstags 2025 öffnete die expert-Zentrale</w:t>
      </w:r>
      <w:r w:rsidR="00B74D39">
        <w:rPr>
          <w:rFonts w:ascii="Arial" w:hAnsi="Arial" w:cs="Arial"/>
          <w:b/>
          <w:bCs/>
        </w:rPr>
        <w:t xml:space="preserve"> in Langenhagen erneut die Türen für interessierte Schülerinnen und Schüler im Alter von </w:t>
      </w:r>
      <w:r w:rsidR="001A0DAF">
        <w:rPr>
          <w:rFonts w:ascii="Arial" w:hAnsi="Arial" w:cs="Arial"/>
          <w:b/>
          <w:bCs/>
        </w:rPr>
        <w:t>10</w:t>
      </w:r>
      <w:r w:rsidR="00B74D39">
        <w:rPr>
          <w:rFonts w:ascii="Arial" w:hAnsi="Arial" w:cs="Arial"/>
          <w:b/>
          <w:bCs/>
        </w:rPr>
        <w:t xml:space="preserve"> bis </w:t>
      </w:r>
      <w:r w:rsidR="000777E1">
        <w:rPr>
          <w:rFonts w:ascii="Arial" w:hAnsi="Arial" w:cs="Arial"/>
          <w:b/>
          <w:bCs/>
        </w:rPr>
        <w:t>14</w:t>
      </w:r>
      <w:r w:rsidR="00B74D39">
        <w:rPr>
          <w:rFonts w:ascii="Arial" w:hAnsi="Arial" w:cs="Arial"/>
          <w:b/>
          <w:bCs/>
        </w:rPr>
        <w:t xml:space="preserve"> Jahren. In diesem Jahr nahmen </w:t>
      </w:r>
      <w:r w:rsidR="001A0DAF">
        <w:rPr>
          <w:rFonts w:ascii="Arial" w:hAnsi="Arial" w:cs="Arial"/>
          <w:b/>
          <w:bCs/>
        </w:rPr>
        <w:t>28</w:t>
      </w:r>
      <w:r w:rsidR="00B74D39">
        <w:rPr>
          <w:rFonts w:ascii="Arial" w:hAnsi="Arial" w:cs="Arial"/>
          <w:b/>
          <w:bCs/>
        </w:rPr>
        <w:t xml:space="preserve"> Kinder und Jugendliche an einem abwechslungsreichen Programm teil, das ihnen nicht nur einen tiefen Einblick in die spannende Welt der Elektronikbranche gab, sondern auch die vielfältigen Karrieremöglichkeiten in dieser zukunftsorientieren Branche näherbrachte.</w:t>
      </w:r>
    </w:p>
    <w:p w14:paraId="2269FBDD" w14:textId="0B107722" w:rsidR="00AF00EC" w:rsidRDefault="00AF00EC" w:rsidP="00AF00EC">
      <w:pPr>
        <w:spacing w:line="360" w:lineRule="auto"/>
        <w:jc w:val="both"/>
        <w:rPr>
          <w:rFonts w:ascii="Arial" w:hAnsi="Arial" w:cs="Arial"/>
          <w:bCs/>
        </w:rPr>
      </w:pPr>
      <w:r>
        <w:rPr>
          <w:rFonts w:ascii="Arial" w:hAnsi="Arial" w:cs="Arial"/>
          <w:bCs/>
        </w:rPr>
        <w:t xml:space="preserve">„Es ist uns eine Freude, auch in diesem Jahr wieder viele interessierte junge Menschen zu begrüßen und ihnen spannende Einblicke in die Elektronikbranche zu bieten“, betont Klaas H. Marquardt, Geschäftsbereichsleiter Personal bei expert. „Der Zukunftstag ist eine wunderbare Gelegenheit, um junge Talente für die zukunftsträchtige Branche zu begeistern. Gerade im Hinblick auf den Fachkräftemangel ist es wichtig, die nächste Generation frühzeitig für Berufe in der Elektronik zu gewinnen.“ Er selbst würde es begrüßen, den ein oder anderen als Praktikanten, Werksstudenten, Auszubildenden oder Dual Studierenden bei expert wiederzusehen. </w:t>
      </w:r>
    </w:p>
    <w:p w14:paraId="3753F041" w14:textId="570D9776" w:rsidR="00AF00EC" w:rsidRPr="00AF00EC" w:rsidRDefault="00AF00EC" w:rsidP="00AF00EC">
      <w:pPr>
        <w:spacing w:line="360" w:lineRule="auto"/>
        <w:jc w:val="both"/>
        <w:rPr>
          <w:rFonts w:ascii="Arial" w:hAnsi="Arial" w:cs="Arial"/>
          <w:b/>
        </w:rPr>
      </w:pPr>
      <w:r w:rsidRPr="00AF00EC">
        <w:rPr>
          <w:rFonts w:ascii="Arial" w:hAnsi="Arial" w:cs="Arial"/>
          <w:b/>
        </w:rPr>
        <w:t>Ein abwechslungsreicher Tag für junge Talente mit spannenden Einblicken in die Elektronikbranche</w:t>
      </w:r>
    </w:p>
    <w:p w14:paraId="49A32A8A" w14:textId="77777777" w:rsidR="001A0DAF" w:rsidRDefault="00B74D39" w:rsidP="00AF00EC">
      <w:pPr>
        <w:spacing w:line="360" w:lineRule="auto"/>
        <w:jc w:val="both"/>
        <w:rPr>
          <w:rFonts w:ascii="Arial" w:hAnsi="Arial" w:cs="Arial"/>
          <w:bCs/>
        </w:rPr>
      </w:pPr>
      <w:r w:rsidRPr="000777E1">
        <w:rPr>
          <w:rFonts w:ascii="Arial" w:hAnsi="Arial" w:cs="Arial"/>
          <w:bCs/>
        </w:rPr>
        <w:t>Die Teilnehmer erwartete ein aufregender Tag, der mit einem allgemeinen Teil begann, bei dem das Unternehmen und seine Werte vorgestellt wurden. Es folgten ein Quiz und eine Schnitzeljagd mit Fragen und Rätseln rund um expert, bei denen die Schülerinnen und Schüler spielerisch mehr über das Unternehmen erfuhren. Anschließend führte eine spannende Tour durch das expert Fulfillment Center, wo die Kinder und Jugendlichen die Logistikwelt von expert kennenlernen konnten.</w:t>
      </w:r>
    </w:p>
    <w:p w14:paraId="32470720" w14:textId="417D723B" w:rsidR="001A0DAF" w:rsidRDefault="001A0DAF" w:rsidP="00AF00EC">
      <w:pPr>
        <w:spacing w:line="360" w:lineRule="auto"/>
        <w:jc w:val="both"/>
        <w:rPr>
          <w:rFonts w:ascii="Arial" w:hAnsi="Arial" w:cs="Arial"/>
          <w:bCs/>
        </w:rPr>
      </w:pPr>
      <w:r>
        <w:rPr>
          <w:rFonts w:ascii="Arial" w:hAnsi="Arial" w:cs="Arial"/>
          <w:bCs/>
        </w:rPr>
        <w:t>Eine besondere Rolle übernahmen wie auch in den Jahren zuvor die expert-Auszubildenden, die sowohl in der Vorbereitung als auch am Zukunftstag tatkräftig unterstützen. Sie begleiteten die jungen Teilnehmer durch den Tag, standen für Fragen rund um ihre Ausbildung zur Verfügung und gaben wertvolle Einblicke in ihren eigenen Karriereweg bei expert. Ihr Engagement macht den Zukunftstag zu einem echten Erlebnis aus erster Hand.</w:t>
      </w:r>
    </w:p>
    <w:p w14:paraId="45E929AC" w14:textId="11FD021F" w:rsidR="00B74D39" w:rsidRPr="000777E1" w:rsidRDefault="00B74D39" w:rsidP="00AF00EC">
      <w:pPr>
        <w:spacing w:line="360" w:lineRule="auto"/>
        <w:jc w:val="both"/>
        <w:rPr>
          <w:rFonts w:ascii="Arial" w:hAnsi="Arial" w:cs="Arial"/>
          <w:bCs/>
        </w:rPr>
      </w:pPr>
      <w:r w:rsidRPr="000777E1">
        <w:rPr>
          <w:rFonts w:ascii="Arial" w:hAnsi="Arial" w:cs="Arial"/>
          <w:bCs/>
        </w:rPr>
        <w:t xml:space="preserve">Die gemeinsame Pizza-Pause bot Gelegenheit für einen intensiven Austausch zwischen den Teilnehmern, bevor es in den Fachabteilungen der Eltern bzw. zuständigen Betreuern weiterging. Zum Abschluss des Zukunftstags erhielten alle Teilnehmer ein Zertifikat sowie eine kleine Aufmerksamkeit. </w:t>
      </w:r>
    </w:p>
    <w:p w14:paraId="12D2F90B" w14:textId="59B43744" w:rsidR="00B74D39" w:rsidRPr="00100EB5" w:rsidRDefault="00AF00EC" w:rsidP="00AF00EC">
      <w:pPr>
        <w:spacing w:line="360" w:lineRule="auto"/>
        <w:jc w:val="both"/>
        <w:rPr>
          <w:rFonts w:ascii="Arial" w:hAnsi="Arial" w:cs="Arial"/>
          <w:b/>
        </w:rPr>
      </w:pPr>
      <w:r w:rsidRPr="00100EB5">
        <w:rPr>
          <w:rFonts w:ascii="Arial" w:hAnsi="Arial" w:cs="Arial"/>
          <w:b/>
        </w:rPr>
        <w:lastRenderedPageBreak/>
        <w:t>Perspektiven für die Zukunft: Ausbildungsplätze 2025</w:t>
      </w:r>
    </w:p>
    <w:p w14:paraId="64527D6E" w14:textId="744D5837" w:rsidR="00AF00EC" w:rsidRDefault="00AF00EC" w:rsidP="00AF00EC">
      <w:pPr>
        <w:spacing w:line="360" w:lineRule="auto"/>
        <w:jc w:val="both"/>
        <w:rPr>
          <w:rFonts w:ascii="Arial" w:hAnsi="Arial" w:cs="Arial"/>
          <w:bCs/>
        </w:rPr>
      </w:pPr>
      <w:r>
        <w:rPr>
          <w:rFonts w:ascii="Arial" w:hAnsi="Arial" w:cs="Arial"/>
          <w:bCs/>
        </w:rPr>
        <w:t xml:space="preserve">Die expert-Zentrale setzt sich bereits seit über zehn Jahren im Rahmen des Zukunftstags für die Nachwuchsförderung ein und möchte so junge Talente motivieren, ihre beruflichen Interessen zu entdecken und zu entwickeln. Das </w:t>
      </w:r>
      <w:r w:rsidR="00100EB5">
        <w:rPr>
          <w:rFonts w:ascii="Arial" w:hAnsi="Arial" w:cs="Arial"/>
          <w:bCs/>
        </w:rPr>
        <w:t>abwechslungsreiche</w:t>
      </w:r>
      <w:r>
        <w:rPr>
          <w:rFonts w:ascii="Arial" w:hAnsi="Arial" w:cs="Arial"/>
          <w:bCs/>
        </w:rPr>
        <w:t xml:space="preserve"> Programm ermöglicht den Teilnehmenden einen praxisnahen Einblick in die Welt des Elektronikfachhandels und zeigte, wie dynamisch und vielseitig dieser Bereich ist.</w:t>
      </w:r>
    </w:p>
    <w:p w14:paraId="38A1514D" w14:textId="579A2DA9" w:rsidR="00AF00EC" w:rsidRDefault="00AF00EC" w:rsidP="00AF00EC">
      <w:pPr>
        <w:spacing w:line="360" w:lineRule="auto"/>
        <w:jc w:val="both"/>
        <w:rPr>
          <w:rFonts w:ascii="Arial" w:hAnsi="Arial" w:cs="Arial"/>
        </w:rPr>
      </w:pPr>
      <w:r>
        <w:rPr>
          <w:rFonts w:ascii="Arial" w:hAnsi="Arial" w:cs="Arial"/>
          <w:bCs/>
        </w:rPr>
        <w:t xml:space="preserve">Für das kommende Ausbildungsjahr 2025, das am 1. August beginnt, können sich Interessierte bereits jetzt auf freie Ausbildungsplätze bewerben. Insgesamt bietet die expert-Zentrale sechs Ausbildungsberufe an, darunter </w:t>
      </w:r>
      <w:r w:rsidRPr="008D155D">
        <w:rPr>
          <w:rFonts w:ascii="Arial" w:hAnsi="Arial" w:cs="Arial"/>
        </w:rPr>
        <w:t xml:space="preserve">Kaufmann/Kauffrau für Büromanagement, Kaufmann/Kauffrau im Groß- und Außenhandel, Kaufmann/Kauffrau für Versicherung und Finanzen, Fachkraft für Lagerlogistik, Fachinformatiker/Fachinformatikerin und Kaufmann/Kauffrau im E-Commerce. Ergänzt wird das Angebot durch zwei Duale Studiengänge zum Bachelor </w:t>
      </w:r>
      <w:proofErr w:type="spellStart"/>
      <w:r w:rsidRPr="008D155D">
        <w:rPr>
          <w:rFonts w:ascii="Arial" w:hAnsi="Arial" w:cs="Arial"/>
        </w:rPr>
        <w:t>of</w:t>
      </w:r>
      <w:proofErr w:type="spellEnd"/>
      <w:r w:rsidRPr="008D155D">
        <w:rPr>
          <w:rFonts w:ascii="Arial" w:hAnsi="Arial" w:cs="Arial"/>
        </w:rPr>
        <w:t xml:space="preserve"> Arts in Business Administration und Bachelor </w:t>
      </w:r>
      <w:proofErr w:type="spellStart"/>
      <w:r w:rsidRPr="008D155D">
        <w:rPr>
          <w:rFonts w:ascii="Arial" w:hAnsi="Arial" w:cs="Arial"/>
        </w:rPr>
        <w:t>of</w:t>
      </w:r>
      <w:proofErr w:type="spellEnd"/>
      <w:r w:rsidRPr="008D155D">
        <w:rPr>
          <w:rFonts w:ascii="Arial" w:hAnsi="Arial" w:cs="Arial"/>
        </w:rPr>
        <w:t xml:space="preserve"> Science für Wirtschaftsinformatik. </w:t>
      </w:r>
      <w:r>
        <w:rPr>
          <w:rFonts w:ascii="Arial" w:hAnsi="Arial" w:cs="Arial"/>
        </w:rPr>
        <w:t xml:space="preserve">Alle Informationen zur Bewerbung sind im expert-Karriereportal unter </w:t>
      </w:r>
      <w:hyperlink r:id="rId6" w:history="1">
        <w:r w:rsidRPr="00AF00EC">
          <w:rPr>
            <w:rStyle w:val="Hyperlink"/>
            <w:rFonts w:ascii="Arial" w:hAnsi="Arial" w:cs="Arial"/>
          </w:rPr>
          <w:t>www.expert.de/Footer/Unternehmen/Karriereportal</w:t>
        </w:r>
      </w:hyperlink>
      <w:r w:rsidRPr="00AF00EC">
        <w:rPr>
          <w:rFonts w:ascii="Arial" w:hAnsi="Arial" w:cs="Arial"/>
        </w:rPr>
        <w:t xml:space="preserve"> zu finden. Weitere Einblicke in die Ausbildung bei expert bieten der Instagram-Account </w:t>
      </w:r>
      <w:proofErr w:type="spellStart"/>
      <w:r w:rsidRPr="00AF00EC">
        <w:rPr>
          <w:rFonts w:ascii="Arial" w:hAnsi="Arial" w:cs="Arial"/>
          <w:b/>
          <w:bCs/>
        </w:rPr>
        <w:t>expert_Azubis</w:t>
      </w:r>
      <w:proofErr w:type="spellEnd"/>
      <w:r w:rsidRPr="00AF00EC">
        <w:rPr>
          <w:rFonts w:ascii="Arial" w:hAnsi="Arial" w:cs="Arial"/>
        </w:rPr>
        <w:t>.</w:t>
      </w:r>
    </w:p>
    <w:p w14:paraId="1406D376" w14:textId="77777777" w:rsidR="00AF00EC" w:rsidRPr="004D092D" w:rsidRDefault="00AF00EC" w:rsidP="00AF00EC">
      <w:pPr>
        <w:pStyle w:val="StandardWeb"/>
        <w:spacing w:before="0" w:beforeAutospacing="0" w:after="0" w:afterAutospacing="0"/>
        <w:jc w:val="both"/>
        <w:rPr>
          <w:rFonts w:ascii="Arial" w:hAnsi="Arial" w:cs="Arial"/>
          <w:b/>
          <w:bCs/>
          <w:sz w:val="20"/>
          <w:szCs w:val="20"/>
        </w:rPr>
      </w:pPr>
      <w:r w:rsidRPr="00004C36">
        <w:rPr>
          <w:rStyle w:val="Fett"/>
          <w:rFonts w:ascii="Arial" w:hAnsi="Arial" w:cs="Arial"/>
          <w:sz w:val="20"/>
          <w:szCs w:val="20"/>
        </w:rPr>
        <w:t>Bildunterschriften</w:t>
      </w:r>
    </w:p>
    <w:p w14:paraId="64EB2268" w14:textId="77777777" w:rsidR="00AF00EC" w:rsidRDefault="00AF00EC" w:rsidP="00AF00EC">
      <w:pPr>
        <w:pStyle w:val="Textkrper"/>
        <w:spacing w:line="240" w:lineRule="auto"/>
        <w:jc w:val="left"/>
        <w:rPr>
          <w:sz w:val="20"/>
        </w:rPr>
      </w:pPr>
    </w:p>
    <w:p w14:paraId="2B93CB62" w14:textId="77777777" w:rsidR="00AF00EC" w:rsidRDefault="00AF00EC" w:rsidP="00AF00EC">
      <w:pPr>
        <w:pStyle w:val="Textkrper"/>
        <w:spacing w:line="240" w:lineRule="auto"/>
        <w:jc w:val="left"/>
        <w:rPr>
          <w:sz w:val="20"/>
        </w:rPr>
      </w:pPr>
      <w:r w:rsidRPr="00977DDB">
        <w:rPr>
          <w:sz w:val="20"/>
          <w:u w:val="single"/>
        </w:rPr>
        <w:t xml:space="preserve">Bild </w:t>
      </w:r>
      <w:r>
        <w:rPr>
          <w:sz w:val="20"/>
          <w:u w:val="single"/>
        </w:rPr>
        <w:t>1</w:t>
      </w:r>
      <w:r w:rsidRPr="00977DDB">
        <w:rPr>
          <w:sz w:val="20"/>
          <w:u w:val="single"/>
        </w:rPr>
        <w:t xml:space="preserve"> (</w:t>
      </w:r>
      <w:r w:rsidRPr="0012544D">
        <w:rPr>
          <w:sz w:val="20"/>
          <w:u w:val="single"/>
        </w:rPr>
        <w:t>expert_Marquardt</w:t>
      </w:r>
      <w:r>
        <w:rPr>
          <w:sz w:val="20"/>
          <w:u w:val="single"/>
        </w:rPr>
        <w:t>.jpg</w:t>
      </w:r>
      <w:r w:rsidRPr="00977DDB">
        <w:rPr>
          <w:sz w:val="20"/>
          <w:u w:val="single"/>
        </w:rPr>
        <w:t>):</w:t>
      </w:r>
      <w:r w:rsidRPr="00977DDB">
        <w:rPr>
          <w:sz w:val="20"/>
          <w:u w:val="single"/>
        </w:rPr>
        <w:br/>
      </w:r>
      <w:r>
        <w:rPr>
          <w:sz w:val="20"/>
        </w:rPr>
        <w:t>Klaas H. Marquardt, Geschäftsbereichsleiter Personal bei expert</w:t>
      </w:r>
    </w:p>
    <w:p w14:paraId="5FEE376E" w14:textId="77777777" w:rsidR="00AF00EC" w:rsidRPr="00902D3E" w:rsidRDefault="00AF00EC" w:rsidP="00AF00EC">
      <w:pPr>
        <w:pStyle w:val="Textkrper"/>
        <w:spacing w:line="240" w:lineRule="auto"/>
        <w:jc w:val="left"/>
        <w:rPr>
          <w:sz w:val="20"/>
        </w:rPr>
      </w:pPr>
    </w:p>
    <w:p w14:paraId="50D16614" w14:textId="30428838" w:rsidR="00AF00EC" w:rsidRPr="003C7B97" w:rsidRDefault="00AF00EC" w:rsidP="00AF00EC">
      <w:pPr>
        <w:pStyle w:val="Default"/>
        <w:rPr>
          <w:sz w:val="20"/>
          <w:szCs w:val="20"/>
          <w:u w:val="single"/>
        </w:rPr>
      </w:pPr>
      <w:r w:rsidRPr="003C7B97">
        <w:rPr>
          <w:sz w:val="20"/>
          <w:szCs w:val="20"/>
          <w:u w:val="single"/>
        </w:rPr>
        <w:t>Bild 2 (</w:t>
      </w:r>
      <w:proofErr w:type="spellStart"/>
      <w:r w:rsidRPr="003C7B97">
        <w:rPr>
          <w:sz w:val="20"/>
          <w:szCs w:val="20"/>
          <w:u w:val="single"/>
        </w:rPr>
        <w:t>expert_Zukunftstag</w:t>
      </w:r>
      <w:proofErr w:type="spellEnd"/>
      <w:r w:rsidRPr="003C7B97">
        <w:rPr>
          <w:sz w:val="20"/>
          <w:szCs w:val="20"/>
          <w:u w:val="single"/>
        </w:rPr>
        <w:t xml:space="preserve"> 202</w:t>
      </w:r>
      <w:r>
        <w:rPr>
          <w:sz w:val="20"/>
          <w:szCs w:val="20"/>
          <w:u w:val="single"/>
        </w:rPr>
        <w:t>5</w:t>
      </w:r>
      <w:r w:rsidRPr="003C7B97">
        <w:rPr>
          <w:sz w:val="20"/>
          <w:szCs w:val="20"/>
          <w:u w:val="single"/>
        </w:rPr>
        <w:t xml:space="preserve">.jpg): </w:t>
      </w:r>
    </w:p>
    <w:p w14:paraId="0C45F56B" w14:textId="13EEE763" w:rsidR="00AF00EC" w:rsidRDefault="00AF00EC" w:rsidP="00AF00EC">
      <w:pPr>
        <w:pStyle w:val="Textkrper"/>
        <w:rPr>
          <w:rFonts w:cs="Arial"/>
          <w:color w:val="000000"/>
          <w:sz w:val="20"/>
        </w:rPr>
      </w:pPr>
      <w:r w:rsidRPr="003C7B97">
        <w:rPr>
          <w:rFonts w:cs="Arial"/>
          <w:color w:val="000000"/>
          <w:sz w:val="20"/>
        </w:rPr>
        <w:t>Die Teilnehmenden des Zukunftstages 202</w:t>
      </w:r>
      <w:r>
        <w:rPr>
          <w:rFonts w:cs="Arial"/>
          <w:color w:val="000000"/>
          <w:sz w:val="20"/>
        </w:rPr>
        <w:t>5</w:t>
      </w:r>
      <w:r w:rsidRPr="003C7B97">
        <w:rPr>
          <w:rFonts w:cs="Arial"/>
          <w:color w:val="000000"/>
          <w:sz w:val="20"/>
        </w:rPr>
        <w:t xml:space="preserve"> in der expert-Zentrale in Langenhagen</w:t>
      </w:r>
    </w:p>
    <w:p w14:paraId="6884D511" w14:textId="77777777" w:rsidR="00AF00EC" w:rsidRDefault="00AF00EC" w:rsidP="00AF00EC">
      <w:pPr>
        <w:pStyle w:val="Textkrper"/>
        <w:rPr>
          <w:rFonts w:cs="Arial"/>
          <w:color w:val="000000"/>
          <w:sz w:val="20"/>
        </w:rPr>
      </w:pPr>
    </w:p>
    <w:p w14:paraId="27105DB3" w14:textId="77777777" w:rsidR="00AF00EC" w:rsidRDefault="00AF00EC" w:rsidP="00AF00EC">
      <w:pPr>
        <w:pStyle w:val="Textkrper"/>
        <w:rPr>
          <w:b/>
          <w:sz w:val="20"/>
        </w:rPr>
      </w:pPr>
      <w:r>
        <w:rPr>
          <w:b/>
          <w:sz w:val="20"/>
        </w:rPr>
        <w:t>Pressekontakt</w:t>
      </w:r>
    </w:p>
    <w:p w14:paraId="39E7702C" w14:textId="77777777" w:rsidR="00AF00EC" w:rsidRDefault="00AF00EC" w:rsidP="00AF00EC">
      <w:pPr>
        <w:pStyle w:val="Textkrper"/>
        <w:spacing w:line="240" w:lineRule="auto"/>
        <w:jc w:val="left"/>
        <w:rPr>
          <w:sz w:val="20"/>
        </w:rPr>
      </w:pPr>
      <w:r>
        <w:rPr>
          <w:sz w:val="20"/>
        </w:rPr>
        <w:t>expert SE</w:t>
      </w:r>
    </w:p>
    <w:p w14:paraId="7EC72125" w14:textId="77777777" w:rsidR="00AF00EC" w:rsidRDefault="00AF00EC" w:rsidP="00AF00EC">
      <w:pPr>
        <w:pStyle w:val="Textkrper"/>
        <w:spacing w:line="240" w:lineRule="auto"/>
        <w:jc w:val="left"/>
        <w:rPr>
          <w:sz w:val="20"/>
        </w:rPr>
      </w:pPr>
      <w:r>
        <w:rPr>
          <w:sz w:val="20"/>
        </w:rPr>
        <w:t>Viviane Müller</w:t>
      </w:r>
    </w:p>
    <w:p w14:paraId="384F8E7D" w14:textId="77777777" w:rsidR="00AF00EC" w:rsidRDefault="00AF00EC" w:rsidP="00AF00EC">
      <w:pPr>
        <w:pStyle w:val="Textkrper"/>
        <w:spacing w:line="240" w:lineRule="auto"/>
        <w:jc w:val="left"/>
        <w:rPr>
          <w:sz w:val="20"/>
        </w:rPr>
      </w:pPr>
      <w:r>
        <w:rPr>
          <w:sz w:val="20"/>
        </w:rPr>
        <w:t>Unternehmenskommunikation</w:t>
      </w:r>
    </w:p>
    <w:p w14:paraId="5F1A2999" w14:textId="77777777" w:rsidR="00AF00EC" w:rsidRDefault="00AF00EC" w:rsidP="00AF00EC">
      <w:pPr>
        <w:pStyle w:val="Textkrper"/>
        <w:spacing w:line="240" w:lineRule="auto"/>
        <w:jc w:val="left"/>
      </w:pPr>
      <w:r>
        <w:rPr>
          <w:sz w:val="20"/>
        </w:rPr>
        <w:t xml:space="preserve">Bayernstraße 4 | </w:t>
      </w:r>
      <w:r>
        <w:rPr>
          <w:rFonts w:eastAsia="Times New Roman" w:cs="Arial"/>
          <w:noProof/>
          <w:sz w:val="20"/>
        </w:rPr>
        <w:t>D-30855 Langenhagen</w:t>
      </w:r>
    </w:p>
    <w:p w14:paraId="09BACAC5" w14:textId="77777777" w:rsidR="00AF00EC" w:rsidRDefault="00AF00EC" w:rsidP="00AF00EC">
      <w:pPr>
        <w:pStyle w:val="Textkrper"/>
        <w:spacing w:line="240" w:lineRule="auto"/>
        <w:jc w:val="left"/>
        <w:rPr>
          <w:rFonts w:eastAsia="Times New Roman" w:cs="Arial"/>
          <w:noProof/>
          <w:sz w:val="20"/>
        </w:rPr>
      </w:pPr>
      <w:r>
        <w:rPr>
          <w:rFonts w:eastAsia="Times New Roman" w:cs="Arial"/>
          <w:noProof/>
          <w:sz w:val="20"/>
        </w:rPr>
        <w:t>Tel.: +49 511 7808 – 250</w:t>
      </w:r>
    </w:p>
    <w:p w14:paraId="5E01A887" w14:textId="77777777" w:rsidR="00AF00EC" w:rsidRDefault="00AF00EC" w:rsidP="00AF00EC">
      <w:pPr>
        <w:pStyle w:val="Textkrper"/>
        <w:spacing w:line="240" w:lineRule="auto"/>
        <w:jc w:val="left"/>
        <w:rPr>
          <w:rFonts w:eastAsia="Times New Roman" w:cs="Arial"/>
          <w:noProof/>
          <w:sz w:val="20"/>
        </w:rPr>
      </w:pPr>
      <w:r>
        <w:rPr>
          <w:rFonts w:eastAsia="Times New Roman" w:cs="Arial"/>
          <w:noProof/>
          <w:sz w:val="20"/>
        </w:rPr>
        <w:t xml:space="preserve">E-Mail: </w:t>
      </w:r>
      <w:r w:rsidRPr="000B1CC3">
        <w:rPr>
          <w:rFonts w:eastAsia="Times New Roman" w:cs="Arial"/>
          <w:noProof/>
          <w:sz w:val="20"/>
        </w:rPr>
        <w:t>viviane.mueller@expert.de</w:t>
      </w:r>
      <w:r>
        <w:rPr>
          <w:rFonts w:eastAsia="Times New Roman" w:cs="Arial"/>
          <w:noProof/>
          <w:sz w:val="20"/>
        </w:rPr>
        <w:t xml:space="preserve"> </w:t>
      </w:r>
    </w:p>
    <w:p w14:paraId="00AB2F65" w14:textId="77777777" w:rsidR="00AF00EC" w:rsidRDefault="00AF00EC" w:rsidP="00AF00EC">
      <w:pPr>
        <w:pStyle w:val="Textkrper"/>
        <w:rPr>
          <w:sz w:val="20"/>
        </w:rPr>
      </w:pPr>
      <w:hyperlink r:id="rId7" w:history="1">
        <w:r w:rsidRPr="00EE2E92">
          <w:rPr>
            <w:rStyle w:val="Hyperlink"/>
            <w:sz w:val="20"/>
          </w:rPr>
          <w:t>www.expert.de</w:t>
        </w:r>
      </w:hyperlink>
    </w:p>
    <w:p w14:paraId="4245DBD5" w14:textId="77777777" w:rsidR="00AF00EC" w:rsidRPr="005D3EC4" w:rsidRDefault="00AF00EC" w:rsidP="00AF00EC">
      <w:pPr>
        <w:pStyle w:val="Textkrper"/>
        <w:rPr>
          <w:sz w:val="20"/>
        </w:rPr>
      </w:pPr>
    </w:p>
    <w:p w14:paraId="0D0F3F51" w14:textId="77777777" w:rsidR="00AF00EC" w:rsidRPr="0031246A" w:rsidRDefault="00AF00EC" w:rsidP="00AF00EC">
      <w:pPr>
        <w:pStyle w:val="Textkrper"/>
        <w:spacing w:after="120" w:line="240" w:lineRule="auto"/>
        <w:rPr>
          <w:b/>
          <w:bCs/>
          <w:sz w:val="20"/>
        </w:rPr>
      </w:pPr>
      <w:r w:rsidRPr="0031246A">
        <w:rPr>
          <w:b/>
          <w:bCs/>
          <w:sz w:val="20"/>
        </w:rPr>
        <w:t>Über die expert SE</w:t>
      </w:r>
    </w:p>
    <w:p w14:paraId="1CFCC990" w14:textId="77777777" w:rsidR="00AF00EC" w:rsidRDefault="00AF00EC" w:rsidP="00AF00EC">
      <w:pPr>
        <w:pStyle w:val="Textkrper"/>
        <w:spacing w:line="240" w:lineRule="auto"/>
        <w:rPr>
          <w:rStyle w:val="Hyperlink"/>
          <w:sz w:val="28"/>
        </w:rPr>
      </w:pPr>
      <w:r>
        <w:rPr>
          <w:sz w:val="20"/>
          <w:szCs w:val="18"/>
        </w:rPr>
        <w:t xml:space="preserve">Die expert SE mit Sitz in Langenhagen ist eine Handelsverbundgruppe für Consumer Electronics, Informationstechnologie, Telekommunikation, Entertainment und Elektrohausgeräte. Aktuell sind in ihr 186 expert-Gesellschafter mit insgesamt 385 Standorten im gesamten Bundesgebiet zusammengeschlossen. Für über 14.000 Mitarbeiter ist expert deutschlandweit ein starker und verlässlicher Arbeitgeber. Getreu dem Markenclaim „Mit den besten Empfehlungen“ steht expert wie kein anderer Elektronikfachhändler für höchste Service- und Beratungskompetenz. In der über 60-jährigen Unternehmensgeschichte hat expert </w:t>
      </w:r>
      <w:r w:rsidRPr="00B63890">
        <w:rPr>
          <w:sz w:val="20"/>
          <w:szCs w:val="18"/>
        </w:rPr>
        <w:t>seine starke Position im Markt gefestigt und ist heute zweitgrößter Elektronikfachhändler in Deutschland. Seit Jahren verzeichnet die expert-Gruppe Geschäftsergebnisse, die über dem Branchendurchschnitt liegen. Im</w:t>
      </w:r>
      <w:r>
        <w:rPr>
          <w:sz w:val="20"/>
          <w:szCs w:val="18"/>
        </w:rPr>
        <w:t xml:space="preserve"> Geschäftsjahr 2023/2024 belief sich der Innenumsatz zu Industrieabgabepreisen (ohne MwSt.) auf 2,23 Milliarden Euro. </w:t>
      </w:r>
      <w:hyperlink r:id="rId8" w:history="1">
        <w:r>
          <w:rPr>
            <w:rStyle w:val="Hyperlink"/>
            <w:sz w:val="20"/>
            <w:szCs w:val="18"/>
          </w:rPr>
          <w:t>www.expert.de</w:t>
        </w:r>
      </w:hyperlink>
    </w:p>
    <w:p w14:paraId="28CD6990" w14:textId="77777777" w:rsidR="00AF00EC" w:rsidRDefault="00AF00EC" w:rsidP="00AF00EC">
      <w:pPr>
        <w:pStyle w:val="Textkrper"/>
        <w:spacing w:line="240" w:lineRule="auto"/>
        <w:rPr>
          <w:highlight w:val="yellow"/>
        </w:rPr>
      </w:pPr>
    </w:p>
    <w:p w14:paraId="48F62C5A" w14:textId="039FC145" w:rsidR="00AF00EC" w:rsidRDefault="00AF00EC" w:rsidP="00AF00EC">
      <w:pPr>
        <w:pStyle w:val="Textkrper"/>
        <w:spacing w:line="240" w:lineRule="auto"/>
        <w:rPr>
          <w:rFonts w:cs="Arial"/>
          <w:color w:val="000000"/>
          <w:sz w:val="20"/>
        </w:rPr>
      </w:pPr>
      <w:r>
        <w:rPr>
          <w:sz w:val="20"/>
          <w:szCs w:val="18"/>
        </w:rPr>
        <w:lastRenderedPageBreak/>
        <w:t xml:space="preserve">Die Marke expert ist an mehr als 4.000 Standorten in insgesamt 23 Ländern vertreten. Die jeweiligen Landesgesellschaften sind in der 1967 gegründeten expert International GmbH zusammengeschlossen, die ihren Sitz in Zug (Schweiz) hat. Im Jahr 2023 erwirtschafteten alle Mitglieder der expert International einen Gesamtumsatz von rund 16 Milliarden Euro. </w:t>
      </w:r>
      <w:hyperlink r:id="rId9" w:history="1">
        <w:r>
          <w:rPr>
            <w:rStyle w:val="Hyperlink"/>
            <w:sz w:val="20"/>
            <w:szCs w:val="18"/>
          </w:rPr>
          <w:t>www.expert.org</w:t>
        </w:r>
      </w:hyperlink>
    </w:p>
    <w:p w14:paraId="1CC0303A" w14:textId="77777777" w:rsidR="00AF00EC" w:rsidRPr="008D155D" w:rsidRDefault="00AF00EC" w:rsidP="00AF00EC">
      <w:pPr>
        <w:spacing w:line="360" w:lineRule="auto"/>
        <w:jc w:val="both"/>
        <w:rPr>
          <w:rFonts w:ascii="Arial" w:hAnsi="Arial" w:cs="Arial"/>
        </w:rPr>
      </w:pPr>
    </w:p>
    <w:p w14:paraId="43526C25" w14:textId="1FB8CF3E" w:rsidR="00AF00EC" w:rsidRPr="00B74D39" w:rsidRDefault="00AF00EC">
      <w:pPr>
        <w:rPr>
          <w:rFonts w:ascii="Arial" w:hAnsi="Arial" w:cs="Arial"/>
          <w:bCs/>
        </w:rPr>
      </w:pPr>
    </w:p>
    <w:sectPr w:rsidR="00AF00EC" w:rsidRPr="00B74D39">
      <w:head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6AF48" w14:textId="77777777" w:rsidR="00C602E9" w:rsidRDefault="00C602E9" w:rsidP="00C602E9">
      <w:pPr>
        <w:spacing w:after="0" w:line="240" w:lineRule="auto"/>
      </w:pPr>
      <w:r>
        <w:separator/>
      </w:r>
    </w:p>
  </w:endnote>
  <w:endnote w:type="continuationSeparator" w:id="0">
    <w:p w14:paraId="0784A3A2" w14:textId="77777777" w:rsidR="00C602E9" w:rsidRDefault="00C602E9" w:rsidP="00C602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6C841" w14:textId="77777777" w:rsidR="00C602E9" w:rsidRDefault="00C602E9" w:rsidP="00C602E9">
      <w:pPr>
        <w:spacing w:after="0" w:line="240" w:lineRule="auto"/>
      </w:pPr>
      <w:r>
        <w:separator/>
      </w:r>
    </w:p>
  </w:footnote>
  <w:footnote w:type="continuationSeparator" w:id="0">
    <w:p w14:paraId="7CD0B852" w14:textId="77777777" w:rsidR="00C602E9" w:rsidRDefault="00C602E9" w:rsidP="00C602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6BEDA" w14:textId="6D539BA3" w:rsidR="00C602E9" w:rsidRDefault="00C602E9">
    <w:pPr>
      <w:pStyle w:val="Kopfzeile"/>
    </w:pPr>
    <w:r>
      <w:rPr>
        <w:rFonts w:ascii="Arial" w:hAnsi="Arial" w:cs="Arial"/>
        <w:noProof/>
      </w:rPr>
      <w:drawing>
        <wp:anchor distT="0" distB="0" distL="114300" distR="114300" simplePos="0" relativeHeight="251659264" behindDoc="0" locked="0" layoutInCell="1" allowOverlap="1" wp14:anchorId="3B86A005" wp14:editId="79D7530B">
          <wp:simplePos x="0" y="0"/>
          <wp:positionH relativeFrom="margin">
            <wp:posOffset>4438650</wp:posOffset>
          </wp:positionH>
          <wp:positionV relativeFrom="paragraph">
            <wp:posOffset>-295910</wp:posOffset>
          </wp:positionV>
          <wp:extent cx="2040255" cy="560705"/>
          <wp:effectExtent l="0" t="0" r="0" b="0"/>
          <wp:wrapSquare wrapText="bothSides"/>
          <wp:docPr id="3" name="Grafik 3" descr="Ein Bild, das Text, Schrift, Logo,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Text, Schrift, Logo, Grafiken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2040255" cy="560705"/>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2E9"/>
    <w:rsid w:val="000777E1"/>
    <w:rsid w:val="00100EB5"/>
    <w:rsid w:val="001A0DAF"/>
    <w:rsid w:val="00446EA1"/>
    <w:rsid w:val="00473C47"/>
    <w:rsid w:val="00477F8B"/>
    <w:rsid w:val="005640C9"/>
    <w:rsid w:val="008858C3"/>
    <w:rsid w:val="008E320E"/>
    <w:rsid w:val="00AF00EC"/>
    <w:rsid w:val="00B74D39"/>
    <w:rsid w:val="00C602E9"/>
    <w:rsid w:val="00F63E3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95D10"/>
  <w15:chartTrackingRefBased/>
  <w15:docId w15:val="{4CDD28D3-0276-45FD-B496-795BC07AA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C602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C602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C602E9"/>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C602E9"/>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C602E9"/>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C602E9"/>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C602E9"/>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C602E9"/>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C602E9"/>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602E9"/>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C602E9"/>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C602E9"/>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C602E9"/>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C602E9"/>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C602E9"/>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C602E9"/>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C602E9"/>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C602E9"/>
    <w:rPr>
      <w:rFonts w:eastAsiaTheme="majorEastAsia" w:cstheme="majorBidi"/>
      <w:color w:val="272727" w:themeColor="text1" w:themeTint="D8"/>
    </w:rPr>
  </w:style>
  <w:style w:type="paragraph" w:styleId="Titel">
    <w:name w:val="Title"/>
    <w:basedOn w:val="Standard"/>
    <w:next w:val="Standard"/>
    <w:link w:val="TitelZchn"/>
    <w:uiPriority w:val="10"/>
    <w:qFormat/>
    <w:rsid w:val="00C602E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C602E9"/>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C602E9"/>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C602E9"/>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C602E9"/>
    <w:pPr>
      <w:spacing w:before="160"/>
      <w:jc w:val="center"/>
    </w:pPr>
    <w:rPr>
      <w:i/>
      <w:iCs/>
      <w:color w:val="404040" w:themeColor="text1" w:themeTint="BF"/>
    </w:rPr>
  </w:style>
  <w:style w:type="character" w:customStyle="1" w:styleId="ZitatZchn">
    <w:name w:val="Zitat Zchn"/>
    <w:basedOn w:val="Absatz-Standardschriftart"/>
    <w:link w:val="Zitat"/>
    <w:uiPriority w:val="29"/>
    <w:rsid w:val="00C602E9"/>
    <w:rPr>
      <w:i/>
      <w:iCs/>
      <w:color w:val="404040" w:themeColor="text1" w:themeTint="BF"/>
    </w:rPr>
  </w:style>
  <w:style w:type="paragraph" w:styleId="Listenabsatz">
    <w:name w:val="List Paragraph"/>
    <w:basedOn w:val="Standard"/>
    <w:uiPriority w:val="34"/>
    <w:qFormat/>
    <w:rsid w:val="00C602E9"/>
    <w:pPr>
      <w:ind w:left="720"/>
      <w:contextualSpacing/>
    </w:pPr>
  </w:style>
  <w:style w:type="character" w:styleId="IntensiveHervorhebung">
    <w:name w:val="Intense Emphasis"/>
    <w:basedOn w:val="Absatz-Standardschriftart"/>
    <w:uiPriority w:val="21"/>
    <w:qFormat/>
    <w:rsid w:val="00C602E9"/>
    <w:rPr>
      <w:i/>
      <w:iCs/>
      <w:color w:val="0F4761" w:themeColor="accent1" w:themeShade="BF"/>
    </w:rPr>
  </w:style>
  <w:style w:type="paragraph" w:styleId="IntensivesZitat">
    <w:name w:val="Intense Quote"/>
    <w:basedOn w:val="Standard"/>
    <w:next w:val="Standard"/>
    <w:link w:val="IntensivesZitatZchn"/>
    <w:uiPriority w:val="30"/>
    <w:qFormat/>
    <w:rsid w:val="00C602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C602E9"/>
    <w:rPr>
      <w:i/>
      <w:iCs/>
      <w:color w:val="0F4761" w:themeColor="accent1" w:themeShade="BF"/>
    </w:rPr>
  </w:style>
  <w:style w:type="character" w:styleId="IntensiverVerweis">
    <w:name w:val="Intense Reference"/>
    <w:basedOn w:val="Absatz-Standardschriftart"/>
    <w:uiPriority w:val="32"/>
    <w:qFormat/>
    <w:rsid w:val="00C602E9"/>
    <w:rPr>
      <w:b/>
      <w:bCs/>
      <w:smallCaps/>
      <w:color w:val="0F4761" w:themeColor="accent1" w:themeShade="BF"/>
      <w:spacing w:val="5"/>
    </w:rPr>
  </w:style>
  <w:style w:type="paragraph" w:styleId="Kopfzeile">
    <w:name w:val="header"/>
    <w:basedOn w:val="Standard"/>
    <w:link w:val="KopfzeileZchn"/>
    <w:uiPriority w:val="99"/>
    <w:unhideWhenUsed/>
    <w:rsid w:val="00C602E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602E9"/>
  </w:style>
  <w:style w:type="paragraph" w:styleId="Fuzeile">
    <w:name w:val="footer"/>
    <w:basedOn w:val="Standard"/>
    <w:link w:val="FuzeileZchn"/>
    <w:uiPriority w:val="99"/>
    <w:unhideWhenUsed/>
    <w:rsid w:val="00C602E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602E9"/>
  </w:style>
  <w:style w:type="character" w:styleId="Hyperlink">
    <w:name w:val="Hyperlink"/>
    <w:basedOn w:val="Absatz-Standardschriftart"/>
    <w:uiPriority w:val="99"/>
    <w:unhideWhenUsed/>
    <w:rsid w:val="00AF00EC"/>
    <w:rPr>
      <w:color w:val="467886" w:themeColor="hyperlink"/>
      <w:u w:val="single"/>
    </w:rPr>
  </w:style>
  <w:style w:type="character" w:styleId="NichtaufgelsteErwhnung">
    <w:name w:val="Unresolved Mention"/>
    <w:basedOn w:val="Absatz-Standardschriftart"/>
    <w:uiPriority w:val="99"/>
    <w:semiHidden/>
    <w:unhideWhenUsed/>
    <w:rsid w:val="00AF00EC"/>
    <w:rPr>
      <w:color w:val="605E5C"/>
      <w:shd w:val="clear" w:color="auto" w:fill="E1DFDD"/>
    </w:rPr>
  </w:style>
  <w:style w:type="paragraph" w:styleId="Textkrper">
    <w:name w:val="Body Text"/>
    <w:basedOn w:val="Standard"/>
    <w:link w:val="TextkrperZchn"/>
    <w:rsid w:val="00AF00EC"/>
    <w:pPr>
      <w:spacing w:after="0" w:line="360" w:lineRule="auto"/>
      <w:jc w:val="both"/>
    </w:pPr>
    <w:rPr>
      <w:rFonts w:ascii="Arial" w:eastAsia="Times" w:hAnsi="Arial" w:cs="Times New Roman"/>
      <w:kern w:val="0"/>
      <w:sz w:val="24"/>
      <w:szCs w:val="20"/>
      <w:lang w:eastAsia="de-DE"/>
      <w14:ligatures w14:val="none"/>
    </w:rPr>
  </w:style>
  <w:style w:type="character" w:customStyle="1" w:styleId="TextkrperZchn">
    <w:name w:val="Textkörper Zchn"/>
    <w:basedOn w:val="Absatz-Standardschriftart"/>
    <w:link w:val="Textkrper"/>
    <w:rsid w:val="00AF00EC"/>
    <w:rPr>
      <w:rFonts w:ascii="Arial" w:eastAsia="Times" w:hAnsi="Arial" w:cs="Times New Roman"/>
      <w:kern w:val="0"/>
      <w:sz w:val="24"/>
      <w:szCs w:val="20"/>
      <w:lang w:eastAsia="de-DE"/>
      <w14:ligatures w14:val="none"/>
    </w:rPr>
  </w:style>
  <w:style w:type="paragraph" w:customStyle="1" w:styleId="Default">
    <w:name w:val="Default"/>
    <w:rsid w:val="00AF00EC"/>
    <w:pPr>
      <w:autoSpaceDE w:val="0"/>
      <w:autoSpaceDN w:val="0"/>
      <w:adjustRightInd w:val="0"/>
      <w:spacing w:after="0" w:line="240" w:lineRule="auto"/>
    </w:pPr>
    <w:rPr>
      <w:rFonts w:ascii="Arial" w:eastAsia="Times" w:hAnsi="Arial" w:cs="Arial"/>
      <w:color w:val="000000"/>
      <w:kern w:val="0"/>
      <w:sz w:val="24"/>
      <w:szCs w:val="24"/>
      <w:lang w:eastAsia="de-DE"/>
      <w14:ligatures w14:val="none"/>
    </w:rPr>
  </w:style>
  <w:style w:type="paragraph" w:styleId="StandardWeb">
    <w:name w:val="Normal (Web)"/>
    <w:basedOn w:val="Standard"/>
    <w:uiPriority w:val="99"/>
    <w:semiHidden/>
    <w:unhideWhenUsed/>
    <w:rsid w:val="00AF00EC"/>
    <w:pPr>
      <w:spacing w:before="100" w:beforeAutospacing="1" w:after="100" w:afterAutospacing="1" w:line="240" w:lineRule="auto"/>
    </w:pPr>
    <w:rPr>
      <w:rFonts w:ascii="Times New Roman" w:hAnsi="Times New Roman" w:cs="Times New Roman"/>
      <w:kern w:val="0"/>
      <w:sz w:val="24"/>
      <w:szCs w:val="24"/>
      <w:lang w:eastAsia="de-DE"/>
      <w14:ligatures w14:val="none"/>
    </w:rPr>
  </w:style>
  <w:style w:type="character" w:styleId="Fett">
    <w:name w:val="Strong"/>
    <w:basedOn w:val="Absatz-Standardschriftart"/>
    <w:uiPriority w:val="22"/>
    <w:qFormat/>
    <w:rsid w:val="00AF00EC"/>
    <w:rPr>
      <w:b/>
      <w:bCs/>
    </w:rPr>
  </w:style>
  <w:style w:type="character" w:styleId="Kommentarzeichen">
    <w:name w:val="annotation reference"/>
    <w:basedOn w:val="Absatz-Standardschriftart"/>
    <w:uiPriority w:val="99"/>
    <w:semiHidden/>
    <w:unhideWhenUsed/>
    <w:rsid w:val="00F63E32"/>
    <w:rPr>
      <w:sz w:val="16"/>
      <w:szCs w:val="16"/>
    </w:rPr>
  </w:style>
  <w:style w:type="paragraph" w:styleId="Kommentartext">
    <w:name w:val="annotation text"/>
    <w:basedOn w:val="Standard"/>
    <w:link w:val="KommentartextZchn"/>
    <w:uiPriority w:val="99"/>
    <w:unhideWhenUsed/>
    <w:rsid w:val="00F63E32"/>
    <w:pPr>
      <w:spacing w:line="240" w:lineRule="auto"/>
    </w:pPr>
    <w:rPr>
      <w:sz w:val="20"/>
      <w:szCs w:val="20"/>
    </w:rPr>
  </w:style>
  <w:style w:type="character" w:customStyle="1" w:styleId="KommentartextZchn">
    <w:name w:val="Kommentartext Zchn"/>
    <w:basedOn w:val="Absatz-Standardschriftart"/>
    <w:link w:val="Kommentartext"/>
    <w:uiPriority w:val="99"/>
    <w:rsid w:val="00F63E32"/>
    <w:rPr>
      <w:sz w:val="20"/>
      <w:szCs w:val="20"/>
    </w:rPr>
  </w:style>
  <w:style w:type="paragraph" w:styleId="Kommentarthema">
    <w:name w:val="annotation subject"/>
    <w:basedOn w:val="Kommentartext"/>
    <w:next w:val="Kommentartext"/>
    <w:link w:val="KommentarthemaZchn"/>
    <w:uiPriority w:val="99"/>
    <w:semiHidden/>
    <w:unhideWhenUsed/>
    <w:rsid w:val="00F63E32"/>
    <w:rPr>
      <w:b/>
      <w:bCs/>
    </w:rPr>
  </w:style>
  <w:style w:type="character" w:customStyle="1" w:styleId="KommentarthemaZchn">
    <w:name w:val="Kommentarthema Zchn"/>
    <w:basedOn w:val="KommentartextZchn"/>
    <w:link w:val="Kommentarthema"/>
    <w:uiPriority w:val="99"/>
    <w:semiHidden/>
    <w:rsid w:val="00F63E3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xpert.de" TargetMode="External"/><Relationship Id="rId3" Type="http://schemas.openxmlformats.org/officeDocument/2006/relationships/webSettings" Target="webSettings.xml"/><Relationship Id="rId7" Type="http://schemas.openxmlformats.org/officeDocument/2006/relationships/hyperlink" Target="http://www.expert.de"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zentrale.expert.de\dfs\daten\GA_UK_Orga\Presse\Pressemitteilungen\2025\2025-04-03_Zukunftstag%202025\www.expert.de\Footer\Unternehmen\Karriereportal"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www.expert.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804</Words>
  <Characters>5072</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expert Warenvertrieb GmbH</Company>
  <LinksUpToDate>false</LinksUpToDate>
  <CharactersWithSpaces>5865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Müller, Viviane</dc:creator>
  <cp:keywords/>
  <dc:description/>
  <cp:lastModifiedBy>Müller, Viviane</cp:lastModifiedBy>
  <cp:revision>2</cp:revision>
  <dcterms:created xsi:type="dcterms:W3CDTF">2025-03-27T09:08:00Z</dcterms:created>
  <dcterms:modified xsi:type="dcterms:W3CDTF">2025-03-27T09:08:00Z</dcterms:modified>
</cp:coreProperties>
</file>